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D9D51" w14:textId="0B7B504D" w:rsidR="001A07A0" w:rsidRPr="00F91713" w:rsidRDefault="001A07A0" w:rsidP="00017379">
      <w:pPr>
        <w:spacing w:after="0" w:line="240" w:lineRule="auto"/>
        <w:rPr>
          <w:rFonts w:asciiTheme="majorHAnsi" w:hAnsiTheme="majorHAnsi" w:cstheme="minorHAnsi"/>
          <w:b/>
        </w:rPr>
      </w:pPr>
    </w:p>
    <w:tbl>
      <w:tblPr>
        <w:tblStyle w:val="Tabela-Siatka"/>
        <w:tblpPr w:leftFromText="141" w:rightFromText="141" w:vertAnchor="text" w:horzAnchor="margin" w:tblpY="-9"/>
        <w:tblW w:w="5000" w:type="pct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7"/>
        <w:gridCol w:w="8363"/>
      </w:tblGrid>
      <w:tr w:rsidR="001A07A0" w:rsidRPr="00F91713" w14:paraId="3947C099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40EF5975" w14:textId="77777777" w:rsidR="001A07A0" w:rsidRPr="00F91713" w:rsidRDefault="001A07A0" w:rsidP="00017379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bookmarkStart w:id="0" w:name="_Hlk175303833"/>
            <w:r w:rsidRPr="00F91713">
              <w:rPr>
                <w:rFonts w:asciiTheme="majorHAnsi" w:hAnsiTheme="majorHAnsi" w:cstheme="minorHAnsi"/>
                <w:sz w:val="22"/>
                <w:szCs w:val="22"/>
              </w:rPr>
              <w:t xml:space="preserve">Projekt realizowany przez </w:t>
            </w:r>
            <w:bookmarkStart w:id="1" w:name="_Hlk175303275"/>
            <w:r w:rsidRPr="00F91713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>Powiat Sanocki / Zespół Szkół nr 2 im. Grzegorza z Sanoka w Sanoku</w:t>
            </w:r>
            <w:bookmarkEnd w:id="1"/>
          </w:p>
        </w:tc>
      </w:tr>
      <w:tr w:rsidR="001A07A0" w:rsidRPr="00F91713" w14:paraId="7720FE66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10B47CB6" w14:textId="77777777" w:rsidR="001A07A0" w:rsidRPr="00F91713" w:rsidRDefault="001A07A0" w:rsidP="00017379">
            <w:pPr>
              <w:pStyle w:val="Tekstpodstawowy"/>
              <w:spacing w:after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 xml:space="preserve">Projekt pt.: </w:t>
            </w:r>
            <w:bookmarkStart w:id="2" w:name="_Hlk182572355"/>
            <w:r w:rsidRPr="00F91713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>Rozwój kształcenia zawodowego w Zespole Szkół nr 2 w Sanoku w partnerstwie z przedstawicielami branż</w:t>
            </w:r>
            <w:bookmarkEnd w:id="2"/>
            <w:r w:rsidRPr="00F91713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>dofinansowany ze środków:</w:t>
            </w:r>
          </w:p>
        </w:tc>
      </w:tr>
      <w:tr w:rsidR="001A07A0" w:rsidRPr="00F91713" w14:paraId="75E0C3D7" w14:textId="77777777" w:rsidTr="00884087">
        <w:trPr>
          <w:tblCellSpacing w:w="20" w:type="dxa"/>
        </w:trPr>
        <w:tc>
          <w:tcPr>
            <w:tcW w:w="974" w:type="pct"/>
          </w:tcPr>
          <w:p w14:paraId="47CC764E" w14:textId="77777777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>Program</w:t>
            </w:r>
          </w:p>
        </w:tc>
        <w:tc>
          <w:tcPr>
            <w:tcW w:w="3969" w:type="pct"/>
          </w:tcPr>
          <w:p w14:paraId="09E373DE" w14:textId="77777777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>FEPK.00.00 Fundusze Europejskie dla Podkarpacia 2021-2027</w:t>
            </w:r>
          </w:p>
        </w:tc>
      </w:tr>
      <w:tr w:rsidR="001A07A0" w:rsidRPr="00F91713" w14:paraId="100C93E0" w14:textId="77777777" w:rsidTr="00884087">
        <w:trPr>
          <w:tblCellSpacing w:w="20" w:type="dxa"/>
        </w:trPr>
        <w:tc>
          <w:tcPr>
            <w:tcW w:w="974" w:type="pct"/>
          </w:tcPr>
          <w:p w14:paraId="4AC61826" w14:textId="77777777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>Priorytet</w:t>
            </w:r>
          </w:p>
        </w:tc>
        <w:tc>
          <w:tcPr>
            <w:tcW w:w="3969" w:type="pct"/>
          </w:tcPr>
          <w:p w14:paraId="2C994C30" w14:textId="77777777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>FEPK.07.00 Kapitał ludzki gotowy do zmian</w:t>
            </w:r>
          </w:p>
        </w:tc>
      </w:tr>
      <w:tr w:rsidR="001A07A0" w:rsidRPr="00F91713" w14:paraId="666BD378" w14:textId="77777777" w:rsidTr="00884087">
        <w:trPr>
          <w:tblCellSpacing w:w="20" w:type="dxa"/>
        </w:trPr>
        <w:tc>
          <w:tcPr>
            <w:tcW w:w="974" w:type="pct"/>
          </w:tcPr>
          <w:p w14:paraId="4D91A1F6" w14:textId="77777777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>Działanie</w:t>
            </w:r>
          </w:p>
        </w:tc>
        <w:tc>
          <w:tcPr>
            <w:tcW w:w="3969" w:type="pct"/>
          </w:tcPr>
          <w:p w14:paraId="66FF2CF0" w14:textId="77777777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>FEPK.07.13 Szkolnictwo zawodowe</w:t>
            </w:r>
          </w:p>
        </w:tc>
      </w:tr>
      <w:tr w:rsidR="001A07A0" w:rsidRPr="00F91713" w14:paraId="7ADDA62C" w14:textId="77777777" w:rsidTr="00884087">
        <w:trPr>
          <w:tblCellSpacing w:w="20" w:type="dxa"/>
        </w:trPr>
        <w:tc>
          <w:tcPr>
            <w:tcW w:w="974" w:type="pct"/>
          </w:tcPr>
          <w:p w14:paraId="519C8C18" w14:textId="77777777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>Nr naboru</w:t>
            </w:r>
          </w:p>
        </w:tc>
        <w:tc>
          <w:tcPr>
            <w:tcW w:w="3969" w:type="pct"/>
          </w:tcPr>
          <w:p w14:paraId="7DB744F7" w14:textId="77777777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Style w:val="docdata"/>
                <w:rFonts w:asciiTheme="majorHAnsi" w:eastAsia="Arial" w:hAnsiTheme="majorHAnsi" w:cstheme="minorHAnsi"/>
                <w:color w:val="000000"/>
                <w:sz w:val="22"/>
                <w:szCs w:val="22"/>
              </w:rPr>
              <w:t>FEPK.07.13-IP.01-002/23</w:t>
            </w:r>
          </w:p>
        </w:tc>
      </w:tr>
      <w:tr w:rsidR="001A07A0" w:rsidRPr="00F91713" w14:paraId="111AFEDE" w14:textId="77777777" w:rsidTr="00884087">
        <w:trPr>
          <w:tblCellSpacing w:w="20" w:type="dxa"/>
        </w:trPr>
        <w:tc>
          <w:tcPr>
            <w:tcW w:w="974" w:type="pct"/>
          </w:tcPr>
          <w:p w14:paraId="243CDC4C" w14:textId="77777777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>Nr projektu</w:t>
            </w:r>
          </w:p>
        </w:tc>
        <w:tc>
          <w:tcPr>
            <w:tcW w:w="3969" w:type="pct"/>
          </w:tcPr>
          <w:p w14:paraId="4DDC2241" w14:textId="77777777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Style w:val="docdata"/>
                <w:rFonts w:asciiTheme="majorHAnsi" w:eastAsia="Arial" w:hAnsiTheme="majorHAnsi" w:cstheme="minorHAnsi"/>
                <w:color w:val="000000"/>
                <w:sz w:val="22"/>
                <w:szCs w:val="22"/>
              </w:rPr>
              <w:t>FEPK.07.13-IP.01-0047/23</w:t>
            </w:r>
          </w:p>
        </w:tc>
      </w:tr>
      <w:tr w:rsidR="001A07A0" w:rsidRPr="00F91713" w14:paraId="794EA728" w14:textId="77777777" w:rsidTr="00884087">
        <w:trPr>
          <w:tblCellSpacing w:w="20" w:type="dxa"/>
        </w:trPr>
        <w:tc>
          <w:tcPr>
            <w:tcW w:w="974" w:type="pct"/>
          </w:tcPr>
          <w:p w14:paraId="53B049AA" w14:textId="77777777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>Nr umowy</w:t>
            </w:r>
          </w:p>
        </w:tc>
        <w:tc>
          <w:tcPr>
            <w:tcW w:w="3969" w:type="pct"/>
          </w:tcPr>
          <w:p w14:paraId="2D06CF62" w14:textId="6E276183" w:rsidR="001A07A0" w:rsidRPr="00F9171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F91713">
              <w:rPr>
                <w:rFonts w:asciiTheme="majorHAnsi" w:hAnsiTheme="majorHAnsi" w:cstheme="minorHAnsi"/>
                <w:sz w:val="22"/>
                <w:szCs w:val="22"/>
              </w:rPr>
              <w:t>FEPK.07.13-IP.01-0047/23</w:t>
            </w:r>
            <w:r w:rsidR="00C32777" w:rsidRPr="00F91713">
              <w:rPr>
                <w:rFonts w:asciiTheme="majorHAnsi" w:hAnsiTheme="majorHAnsi" w:cstheme="minorHAnsi"/>
                <w:sz w:val="22"/>
                <w:szCs w:val="22"/>
              </w:rPr>
              <w:t>-01</w:t>
            </w:r>
          </w:p>
        </w:tc>
      </w:tr>
    </w:tbl>
    <w:p w14:paraId="59FA7241" w14:textId="59EF12E1" w:rsidR="00017379" w:rsidRPr="00F91713" w:rsidRDefault="00017379" w:rsidP="00017379">
      <w:pPr>
        <w:autoSpaceDE w:val="0"/>
        <w:spacing w:after="0"/>
        <w:jc w:val="right"/>
        <w:rPr>
          <w:rFonts w:asciiTheme="majorHAnsi" w:hAnsiTheme="majorHAnsi" w:cstheme="minorHAnsi"/>
        </w:rPr>
      </w:pPr>
      <w:bookmarkStart w:id="3" w:name="_heading=h.30j0zll" w:colFirst="0" w:colLast="0"/>
      <w:bookmarkEnd w:id="0"/>
      <w:bookmarkEnd w:id="3"/>
      <w:r w:rsidRPr="00F91713">
        <w:rPr>
          <w:rFonts w:asciiTheme="majorHAnsi" w:hAnsiTheme="majorHAnsi" w:cstheme="minorHAnsi"/>
        </w:rPr>
        <w:t xml:space="preserve">ZAŁĄCZNIK NR </w:t>
      </w:r>
      <w:r w:rsidR="00F91713">
        <w:rPr>
          <w:rFonts w:asciiTheme="majorHAnsi" w:hAnsiTheme="majorHAnsi" w:cstheme="minorHAnsi"/>
        </w:rPr>
        <w:t>7</w:t>
      </w:r>
      <w:bookmarkStart w:id="4" w:name="_GoBack"/>
      <w:bookmarkEnd w:id="4"/>
      <w:r w:rsidRPr="00F91713">
        <w:rPr>
          <w:rFonts w:asciiTheme="majorHAnsi" w:hAnsiTheme="majorHAnsi" w:cstheme="minorHAnsi"/>
        </w:rPr>
        <w:br/>
        <w:t>do Specyfikacji Warunków Zamówienia</w:t>
      </w:r>
    </w:p>
    <w:p w14:paraId="3B3CEF83" w14:textId="77777777" w:rsidR="00F91713" w:rsidRDefault="00F91713" w:rsidP="00F91713">
      <w:pPr>
        <w:autoSpaceDE w:val="0"/>
        <w:spacing w:after="0"/>
        <w:jc w:val="righ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(nr sprawy: OR-II.272.2.2026)</w:t>
      </w:r>
    </w:p>
    <w:p w14:paraId="2801FDC3" w14:textId="77777777" w:rsidR="00017379" w:rsidRPr="00F91713" w:rsidRDefault="00017379" w:rsidP="00017379">
      <w:pPr>
        <w:spacing w:after="0"/>
        <w:rPr>
          <w:rFonts w:asciiTheme="majorHAnsi" w:hAnsiTheme="majorHAnsi" w:cstheme="minorHAnsi"/>
        </w:rPr>
      </w:pPr>
      <w:r w:rsidRPr="00F91713">
        <w:rPr>
          <w:rFonts w:asciiTheme="majorHAnsi" w:hAnsiTheme="majorHAnsi" w:cstheme="minorHAnsi"/>
        </w:rPr>
        <w:t>Zamawiający:</w:t>
      </w:r>
    </w:p>
    <w:p w14:paraId="02A45BA9" w14:textId="77777777" w:rsidR="00017379" w:rsidRPr="00F91713" w:rsidRDefault="00017379" w:rsidP="00017379">
      <w:pPr>
        <w:spacing w:after="0"/>
        <w:rPr>
          <w:rFonts w:asciiTheme="majorHAnsi" w:hAnsiTheme="majorHAnsi" w:cstheme="minorHAnsi"/>
        </w:rPr>
      </w:pPr>
      <w:r w:rsidRPr="00F91713">
        <w:rPr>
          <w:rFonts w:asciiTheme="majorHAnsi" w:hAnsiTheme="majorHAnsi" w:cstheme="minorHAnsi"/>
        </w:rPr>
        <w:t>Powiat sanocki/Zespół Szkół nr 2 im. Grzegorza z Sanoka w Sanoku</w:t>
      </w:r>
    </w:p>
    <w:p w14:paraId="6DB7EB31" w14:textId="356A7441" w:rsidR="00017379" w:rsidRPr="00F91713" w:rsidRDefault="00017379" w:rsidP="00017379">
      <w:pPr>
        <w:spacing w:after="0"/>
        <w:rPr>
          <w:rFonts w:asciiTheme="majorHAnsi" w:hAnsiTheme="majorHAnsi" w:cstheme="minorHAnsi"/>
        </w:rPr>
      </w:pPr>
      <w:r w:rsidRPr="00F91713">
        <w:rPr>
          <w:rFonts w:asciiTheme="majorHAnsi" w:hAnsiTheme="majorHAnsi" w:cstheme="minorHAnsi"/>
        </w:rPr>
        <w:t>Ul. Rynek 1 / Ul. Stróżowska 15, 38-500 Sanok</w:t>
      </w:r>
    </w:p>
    <w:p w14:paraId="77B05FF3" w14:textId="77777777" w:rsidR="00017379" w:rsidRPr="00F91713" w:rsidRDefault="00017379" w:rsidP="00425B9B">
      <w:pPr>
        <w:tabs>
          <w:tab w:val="left" w:pos="0"/>
          <w:tab w:val="left" w:pos="1440"/>
          <w:tab w:val="left" w:pos="1620"/>
        </w:tabs>
        <w:autoSpaceDE w:val="0"/>
        <w:spacing w:after="0"/>
        <w:rPr>
          <w:rFonts w:asciiTheme="majorHAnsi" w:hAnsiTheme="majorHAnsi" w:cstheme="minorHAnsi"/>
          <w:caps/>
          <w:spacing w:val="86"/>
          <w:u w:val="single"/>
        </w:rPr>
      </w:pPr>
    </w:p>
    <w:p w14:paraId="362C851E" w14:textId="5C403C5D" w:rsidR="00425B9B" w:rsidRPr="00F91713" w:rsidRDefault="00425B9B" w:rsidP="00425B9B">
      <w:pPr>
        <w:tabs>
          <w:tab w:val="left" w:pos="0"/>
        </w:tabs>
        <w:spacing w:after="0"/>
        <w:rPr>
          <w:rFonts w:asciiTheme="majorHAnsi" w:eastAsia="Times New Roman" w:hAnsiTheme="majorHAnsi" w:cstheme="minorHAnsi"/>
          <w:b/>
          <w:iCs/>
        </w:rPr>
      </w:pPr>
      <w:r w:rsidRPr="00F91713">
        <w:rPr>
          <w:rFonts w:asciiTheme="majorHAnsi" w:eastAsia="Times New Roman" w:hAnsiTheme="majorHAnsi" w:cstheme="minorHAnsi"/>
          <w:b/>
          <w:iCs/>
        </w:rPr>
        <w:t>OŚWIADCZENIE O AKTUALNOŚCI WYKONAWCY</w:t>
      </w:r>
    </w:p>
    <w:p w14:paraId="353666AA" w14:textId="030D584F" w:rsidR="00F91713" w:rsidRPr="00F91713" w:rsidRDefault="00425B9B" w:rsidP="00425B9B">
      <w:pPr>
        <w:tabs>
          <w:tab w:val="left" w:pos="426"/>
        </w:tabs>
        <w:spacing w:after="0"/>
        <w:rPr>
          <w:rFonts w:asciiTheme="majorHAnsi" w:hAnsiTheme="majorHAnsi" w:cstheme="minorHAnsi"/>
          <w:bCs/>
        </w:rPr>
      </w:pPr>
      <w:r w:rsidRPr="00F91713">
        <w:rPr>
          <w:rFonts w:asciiTheme="majorHAnsi" w:eastAsia="Times New Roman" w:hAnsiTheme="majorHAnsi" w:cstheme="minorHAnsi"/>
          <w:bCs/>
        </w:rPr>
        <w:t xml:space="preserve">dotyczy: </w:t>
      </w:r>
      <w:r w:rsidRPr="00F91713">
        <w:rPr>
          <w:rFonts w:asciiTheme="majorHAnsi" w:hAnsiTheme="majorHAnsi" w:cstheme="minorHAnsi"/>
          <w:bCs/>
        </w:rPr>
        <w:t>postępowanie o udzielenie zamówienia publicznego w trybie przetargu nieograniczonego</w:t>
      </w:r>
      <w:r w:rsidR="00F91713">
        <w:rPr>
          <w:rFonts w:asciiTheme="majorHAnsi" w:hAnsiTheme="majorHAnsi" w:cstheme="minorHAnsi"/>
          <w:bCs/>
        </w:rPr>
        <w:t xml:space="preserve"> pn.</w:t>
      </w:r>
      <w:r w:rsidRPr="00F91713">
        <w:rPr>
          <w:rFonts w:asciiTheme="majorHAnsi" w:hAnsiTheme="majorHAnsi" w:cstheme="minorHAnsi"/>
          <w:bCs/>
        </w:rPr>
        <w:t xml:space="preserve"> </w:t>
      </w:r>
    </w:p>
    <w:p w14:paraId="15FFB933" w14:textId="32018C4B" w:rsidR="00425B9B" w:rsidRDefault="00F91713" w:rsidP="00425B9B">
      <w:pPr>
        <w:tabs>
          <w:tab w:val="left" w:pos="0"/>
        </w:tabs>
        <w:spacing w:after="0"/>
        <w:rPr>
          <w:rFonts w:asciiTheme="majorHAnsi" w:hAnsiTheme="majorHAnsi" w:cstheme="minorHAnsi"/>
          <w:b/>
          <w:color w:val="000000"/>
        </w:rPr>
      </w:pPr>
      <w:r w:rsidRPr="00F91713">
        <w:rPr>
          <w:rFonts w:asciiTheme="majorHAnsi" w:hAnsiTheme="majorHAnsi" w:cstheme="minorHAnsi"/>
          <w:b/>
          <w:color w:val="000000"/>
        </w:rPr>
        <w:t>Dostawa fabrycznie nowego doposażenia pracowni/warsztatów w sprzęt niezbędny do kształcenia (w tym TIK) dla Zespołu Szkół nr 2 im. Grzegorza z Sanoka w Sanoku w podziale na 4 zadania</w:t>
      </w:r>
      <w:r>
        <w:rPr>
          <w:rFonts w:asciiTheme="majorHAnsi" w:hAnsiTheme="majorHAnsi" w:cstheme="minorHAnsi"/>
          <w:b/>
          <w:color w:val="000000"/>
        </w:rPr>
        <w:t>.</w:t>
      </w:r>
    </w:p>
    <w:p w14:paraId="006FD891" w14:textId="77777777" w:rsidR="00F91713" w:rsidRPr="00F91713" w:rsidRDefault="00F91713" w:rsidP="00425B9B">
      <w:pPr>
        <w:tabs>
          <w:tab w:val="left" w:pos="0"/>
        </w:tabs>
        <w:spacing w:after="0"/>
        <w:rPr>
          <w:rFonts w:asciiTheme="majorHAnsi" w:eastAsia="Times New Roman" w:hAnsiTheme="majorHAnsi" w:cstheme="minorHAnsi"/>
          <w:b/>
          <w:iCs/>
        </w:rPr>
      </w:pPr>
    </w:p>
    <w:p w14:paraId="0E708B0F" w14:textId="22F976E4" w:rsidR="00425B9B" w:rsidRPr="00F91713" w:rsidRDefault="00425B9B" w:rsidP="00425B9B">
      <w:pPr>
        <w:tabs>
          <w:tab w:val="left" w:pos="0"/>
        </w:tabs>
        <w:spacing w:after="0"/>
        <w:rPr>
          <w:rFonts w:asciiTheme="majorHAnsi" w:eastAsia="Times New Roman" w:hAnsiTheme="majorHAnsi" w:cstheme="minorHAnsi"/>
        </w:rPr>
      </w:pPr>
      <w:r w:rsidRPr="00F91713">
        <w:rPr>
          <w:rFonts w:asciiTheme="majorHAnsi" w:eastAsia="Times New Roman" w:hAnsiTheme="majorHAnsi" w:cstheme="minorHAnsi"/>
        </w:rPr>
        <w:t>Na potrzeby przedmiotowego postępowania, potwierdzam(y) aktualność informacji zawartych w oświadczeniu, o którym mowa w art. 125 ust. 1 ustawy Pzp oraz w oświadczeniu, o którym mowa w rozdz. VIII ust. 2 swz, w zakresie podstaw wykluczenia z postępowania wskazanych przez Zamawiającego, o których mowa w:</w:t>
      </w:r>
    </w:p>
    <w:p w14:paraId="49E53E80" w14:textId="77777777" w:rsidR="00425B9B" w:rsidRPr="00F91713" w:rsidRDefault="00425B9B" w:rsidP="00425B9B">
      <w:pPr>
        <w:pStyle w:val="Akapitzlist"/>
        <w:numPr>
          <w:ilvl w:val="0"/>
          <w:numId w:val="68"/>
        </w:numPr>
        <w:suppressAutoHyphens w:val="0"/>
        <w:spacing w:after="0"/>
        <w:ind w:left="284" w:firstLine="0"/>
        <w:contextualSpacing w:val="0"/>
        <w:rPr>
          <w:rFonts w:asciiTheme="majorHAnsi" w:hAnsiTheme="majorHAnsi" w:cstheme="minorHAnsi"/>
          <w:szCs w:val="22"/>
        </w:rPr>
      </w:pPr>
      <w:r w:rsidRPr="00F91713">
        <w:rPr>
          <w:rFonts w:asciiTheme="majorHAnsi" w:hAnsiTheme="majorHAnsi" w:cstheme="minorHAnsi"/>
          <w:szCs w:val="22"/>
        </w:rPr>
        <w:t>art. 108 ust. 1 pkt 3 ustawy Pzp</w:t>
      </w:r>
    </w:p>
    <w:p w14:paraId="7A9B9F58" w14:textId="77777777" w:rsidR="00425B9B" w:rsidRPr="00F91713" w:rsidRDefault="00425B9B" w:rsidP="00425B9B">
      <w:pPr>
        <w:pStyle w:val="Akapitzlist"/>
        <w:numPr>
          <w:ilvl w:val="0"/>
          <w:numId w:val="68"/>
        </w:numPr>
        <w:suppressAutoHyphens w:val="0"/>
        <w:spacing w:after="0"/>
        <w:ind w:left="284" w:firstLine="0"/>
        <w:contextualSpacing w:val="0"/>
        <w:rPr>
          <w:rFonts w:asciiTheme="majorHAnsi" w:hAnsiTheme="majorHAnsi" w:cstheme="minorHAnsi"/>
          <w:szCs w:val="22"/>
        </w:rPr>
      </w:pPr>
      <w:r w:rsidRPr="00F91713">
        <w:rPr>
          <w:rFonts w:asciiTheme="majorHAnsi" w:hAnsiTheme="majorHAnsi" w:cstheme="minorHAnsi"/>
          <w:szCs w:val="22"/>
        </w:rPr>
        <w:t>art. 108 ust. 1 pkt 4 ustawy Pzp, dotyczących orzeczenia zakazu ubiegania się o zamówienie publiczne tytułem środka zapobiegawczego</w:t>
      </w:r>
    </w:p>
    <w:p w14:paraId="3F3CF3EC" w14:textId="77777777" w:rsidR="00425B9B" w:rsidRPr="00F91713" w:rsidRDefault="00425B9B" w:rsidP="00425B9B">
      <w:pPr>
        <w:pStyle w:val="Akapitzlist"/>
        <w:numPr>
          <w:ilvl w:val="0"/>
          <w:numId w:val="68"/>
        </w:numPr>
        <w:suppressAutoHyphens w:val="0"/>
        <w:spacing w:after="0"/>
        <w:ind w:left="284" w:firstLine="0"/>
        <w:contextualSpacing w:val="0"/>
        <w:rPr>
          <w:rFonts w:asciiTheme="majorHAnsi" w:hAnsiTheme="majorHAnsi" w:cstheme="minorHAnsi"/>
          <w:szCs w:val="22"/>
        </w:rPr>
      </w:pPr>
      <w:r w:rsidRPr="00F91713">
        <w:rPr>
          <w:rFonts w:asciiTheme="majorHAnsi" w:hAnsiTheme="majorHAnsi" w:cstheme="minorHAnsi"/>
          <w:szCs w:val="22"/>
        </w:rPr>
        <w:t>art. 108 ust. 1 pkt 5 ustawy Pzp, dotyczących zawarcia z innymi Wykonawcami porozumienia mającego na celu zakłócenie konkurencji</w:t>
      </w:r>
    </w:p>
    <w:p w14:paraId="20666F71" w14:textId="77777777" w:rsidR="00425B9B" w:rsidRPr="00F91713" w:rsidRDefault="00425B9B" w:rsidP="00425B9B">
      <w:pPr>
        <w:pStyle w:val="Akapitzlist"/>
        <w:numPr>
          <w:ilvl w:val="0"/>
          <w:numId w:val="68"/>
        </w:numPr>
        <w:suppressAutoHyphens w:val="0"/>
        <w:spacing w:after="0"/>
        <w:ind w:left="284" w:firstLine="0"/>
        <w:contextualSpacing w:val="0"/>
        <w:rPr>
          <w:rFonts w:asciiTheme="majorHAnsi" w:hAnsiTheme="majorHAnsi" w:cstheme="minorHAnsi"/>
          <w:szCs w:val="22"/>
        </w:rPr>
      </w:pPr>
      <w:r w:rsidRPr="00F91713">
        <w:rPr>
          <w:rFonts w:asciiTheme="majorHAnsi" w:hAnsiTheme="majorHAnsi" w:cstheme="minorHAnsi"/>
          <w:szCs w:val="22"/>
        </w:rPr>
        <w:t>art. 108 ust. 1 pkt 6 ustawy Pzp</w:t>
      </w:r>
    </w:p>
    <w:p w14:paraId="14CDF933" w14:textId="77777777" w:rsidR="00425B9B" w:rsidRPr="00F91713" w:rsidRDefault="00425B9B" w:rsidP="00425B9B">
      <w:pPr>
        <w:pStyle w:val="Akapitzlist"/>
        <w:numPr>
          <w:ilvl w:val="0"/>
          <w:numId w:val="68"/>
        </w:numPr>
        <w:suppressAutoHyphens w:val="0"/>
        <w:spacing w:after="0"/>
        <w:ind w:left="284" w:firstLine="0"/>
        <w:contextualSpacing w:val="0"/>
        <w:rPr>
          <w:rFonts w:asciiTheme="majorHAnsi" w:hAnsiTheme="majorHAnsi" w:cstheme="minorHAnsi"/>
          <w:szCs w:val="22"/>
        </w:rPr>
      </w:pPr>
      <w:r w:rsidRPr="00F91713">
        <w:rPr>
          <w:rFonts w:asciiTheme="majorHAnsi" w:hAnsiTheme="majorHAnsi" w:cstheme="minorHAnsi"/>
          <w:szCs w:val="22"/>
        </w:rPr>
        <w:t>art. 109 ust. 1 pkt 8 i 10 ustawy Pzp</w:t>
      </w:r>
    </w:p>
    <w:p w14:paraId="3CDDE761" w14:textId="77777777" w:rsidR="00425B9B" w:rsidRPr="00F91713" w:rsidRDefault="00425B9B" w:rsidP="00425B9B">
      <w:pPr>
        <w:pStyle w:val="Akapitzlist"/>
        <w:numPr>
          <w:ilvl w:val="0"/>
          <w:numId w:val="68"/>
        </w:numPr>
        <w:suppressAutoHyphens w:val="0"/>
        <w:spacing w:after="0"/>
        <w:ind w:left="284" w:firstLine="0"/>
        <w:contextualSpacing w:val="0"/>
        <w:rPr>
          <w:rFonts w:asciiTheme="majorHAnsi" w:hAnsiTheme="majorHAnsi" w:cstheme="minorHAnsi"/>
          <w:szCs w:val="22"/>
        </w:rPr>
      </w:pPr>
      <w:r w:rsidRPr="00F91713">
        <w:rPr>
          <w:rFonts w:asciiTheme="majorHAnsi" w:hAnsiTheme="majorHAnsi" w:cstheme="minorHAnsi"/>
          <w:szCs w:val="22"/>
        </w:rPr>
        <w:t>art. 7 ust. 1 ustawy z dnia 13 kwietnia 2022 r.</w:t>
      </w:r>
      <w:r w:rsidRPr="00F91713">
        <w:rPr>
          <w:rFonts w:asciiTheme="majorHAnsi" w:hAnsiTheme="majorHAnsi" w:cstheme="minorHAnsi"/>
          <w:iCs/>
          <w:szCs w:val="22"/>
        </w:rPr>
        <w:t xml:space="preserve"> </w:t>
      </w:r>
      <w:r w:rsidRPr="00F91713">
        <w:rPr>
          <w:rFonts w:asciiTheme="majorHAnsi" w:hAnsiTheme="majorHAnsi" w:cstheme="minorHAnsi"/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F91713">
        <w:rPr>
          <w:rFonts w:asciiTheme="majorHAnsi" w:hAnsiTheme="majorHAnsi" w:cstheme="minorHAnsi"/>
          <w:i/>
          <w:iCs/>
          <w:color w:val="222222"/>
          <w:szCs w:val="22"/>
        </w:rPr>
        <w:t xml:space="preserve"> </w:t>
      </w:r>
      <w:r w:rsidRPr="00F91713">
        <w:rPr>
          <w:rFonts w:asciiTheme="majorHAnsi" w:hAnsiTheme="majorHAnsi" w:cstheme="minorHAnsi"/>
          <w:iCs/>
          <w:color w:val="222222"/>
          <w:szCs w:val="22"/>
        </w:rPr>
        <w:t>(</w:t>
      </w:r>
      <w:r w:rsidRPr="00F91713">
        <w:rPr>
          <w:rFonts w:asciiTheme="majorHAnsi" w:hAnsiTheme="majorHAnsi" w:cstheme="minorHAnsi"/>
          <w:color w:val="222222"/>
          <w:szCs w:val="22"/>
          <w:lang w:eastAsia="en-US"/>
        </w:rPr>
        <w:t>Dz. U. 2024 poz. 507</w:t>
      </w:r>
      <w:r w:rsidRPr="00F91713">
        <w:rPr>
          <w:rFonts w:asciiTheme="majorHAnsi" w:hAnsiTheme="majorHAnsi" w:cstheme="minorHAnsi"/>
          <w:iCs/>
          <w:color w:val="222222"/>
          <w:szCs w:val="22"/>
        </w:rPr>
        <w:t>)</w:t>
      </w:r>
    </w:p>
    <w:p w14:paraId="28024384" w14:textId="77777777" w:rsidR="00425B9B" w:rsidRPr="00F91713" w:rsidRDefault="00425B9B" w:rsidP="00425B9B">
      <w:pPr>
        <w:pStyle w:val="Akapitzlist"/>
        <w:numPr>
          <w:ilvl w:val="0"/>
          <w:numId w:val="68"/>
        </w:numPr>
        <w:suppressAutoHyphens w:val="0"/>
        <w:spacing w:after="0"/>
        <w:ind w:left="284" w:firstLine="0"/>
        <w:contextualSpacing w:val="0"/>
        <w:rPr>
          <w:rFonts w:asciiTheme="majorHAnsi" w:hAnsiTheme="majorHAnsi" w:cstheme="minorHAnsi"/>
          <w:szCs w:val="22"/>
        </w:rPr>
      </w:pPr>
      <w:r w:rsidRPr="00F91713">
        <w:rPr>
          <w:rFonts w:asciiTheme="majorHAnsi" w:hAnsiTheme="majorHAnsi" w:cstheme="minorHAnsi"/>
          <w:iCs/>
          <w:color w:val="222222"/>
          <w:szCs w:val="22"/>
        </w:rPr>
        <w:t xml:space="preserve">art. 5k </w:t>
      </w:r>
      <w:r w:rsidRPr="00F91713">
        <w:rPr>
          <w:rFonts w:asciiTheme="majorHAnsi" w:hAnsiTheme="majorHAnsi" w:cstheme="minorHAnsi"/>
          <w:szCs w:val="22"/>
        </w:rPr>
        <w:t>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0C8344BD" w14:textId="77777777" w:rsidR="00017379" w:rsidRPr="00F91713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22F0C381" w14:textId="77777777" w:rsidR="00017379" w:rsidRPr="00F91713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0988F239" w14:textId="02380027" w:rsidR="00017379" w:rsidRPr="00F91713" w:rsidRDefault="00581A77" w:rsidP="00581A77">
      <w:pPr>
        <w:spacing w:after="0"/>
        <w:jc w:val="right"/>
        <w:rPr>
          <w:rFonts w:asciiTheme="majorHAnsi" w:eastAsia="Times New Roman" w:hAnsiTheme="majorHAnsi" w:cstheme="minorHAnsi"/>
          <w:lang w:eastAsia="en-US"/>
        </w:rPr>
      </w:pPr>
      <w:r w:rsidRPr="00F91713">
        <w:rPr>
          <w:rFonts w:asciiTheme="majorHAnsi" w:eastAsia="Times New Roman" w:hAnsiTheme="majorHAnsi" w:cstheme="minorHAnsi"/>
          <w:lang w:eastAsia="en-US"/>
        </w:rPr>
        <w:t>……………..</w:t>
      </w:r>
      <w:r w:rsidR="00017379" w:rsidRPr="00F91713">
        <w:rPr>
          <w:rFonts w:asciiTheme="majorHAnsi" w:eastAsia="Times New Roman" w:hAnsiTheme="majorHAnsi" w:cstheme="minorHAnsi"/>
          <w:lang w:eastAsia="en-US"/>
        </w:rPr>
        <w:t>…………………………………….</w:t>
      </w:r>
    </w:p>
    <w:p w14:paraId="65C13DAF" w14:textId="396A8D38" w:rsidR="00017379" w:rsidRPr="00F91713" w:rsidRDefault="00017379" w:rsidP="00581A77">
      <w:pPr>
        <w:spacing w:after="0"/>
        <w:jc w:val="right"/>
        <w:rPr>
          <w:rFonts w:asciiTheme="majorHAnsi" w:eastAsia="Times New Roman" w:hAnsiTheme="majorHAnsi" w:cstheme="minorHAnsi"/>
          <w:lang w:eastAsia="en-US"/>
        </w:rPr>
      </w:pPr>
      <w:bookmarkStart w:id="5" w:name="_Hlk102639179"/>
      <w:r w:rsidRPr="00F91713">
        <w:rPr>
          <w:rFonts w:asciiTheme="majorHAnsi" w:eastAsia="Times New Roman" w:hAnsiTheme="majorHAnsi" w:cstheme="minorHAnsi"/>
          <w:lang w:eastAsia="en-US"/>
        </w:rPr>
        <w:t>kwalifikowany podpis elektroniczny</w:t>
      </w:r>
      <w:bookmarkEnd w:id="5"/>
    </w:p>
    <w:sectPr w:rsidR="00017379" w:rsidRPr="00F91713" w:rsidSect="00017379">
      <w:headerReference w:type="default" r:id="rId9"/>
      <w:pgSz w:w="11906" w:h="16838"/>
      <w:pgMar w:top="1418" w:right="720" w:bottom="720" w:left="720" w:header="284" w:footer="3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0B0BB" w14:textId="77777777" w:rsidR="008D1FDF" w:rsidRPr="00C32777" w:rsidRDefault="008D1FDF">
      <w:pPr>
        <w:spacing w:after="0" w:line="240" w:lineRule="auto"/>
      </w:pPr>
      <w:r w:rsidRPr="00C32777">
        <w:separator/>
      </w:r>
    </w:p>
  </w:endnote>
  <w:endnote w:type="continuationSeparator" w:id="0">
    <w:p w14:paraId="0248C012" w14:textId="77777777" w:rsidR="008D1FDF" w:rsidRPr="00C32777" w:rsidRDefault="008D1FDF">
      <w:pPr>
        <w:spacing w:after="0" w:line="240" w:lineRule="auto"/>
      </w:pPr>
      <w:r w:rsidRPr="00C327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F1DAB" w14:textId="77777777" w:rsidR="008D1FDF" w:rsidRPr="00C32777" w:rsidRDefault="008D1FDF">
      <w:pPr>
        <w:spacing w:after="0" w:line="240" w:lineRule="auto"/>
      </w:pPr>
      <w:r w:rsidRPr="00C32777">
        <w:separator/>
      </w:r>
    </w:p>
  </w:footnote>
  <w:footnote w:type="continuationSeparator" w:id="0">
    <w:p w14:paraId="1F87B099" w14:textId="77777777" w:rsidR="008D1FDF" w:rsidRPr="00C32777" w:rsidRDefault="008D1FDF">
      <w:pPr>
        <w:spacing w:after="0" w:line="240" w:lineRule="auto"/>
      </w:pPr>
      <w:r w:rsidRPr="00C32777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79A52" w14:textId="77777777" w:rsidR="003D1E5F" w:rsidRPr="00C32777" w:rsidRDefault="003D1E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RPr="00C32777">
      <w:rPr>
        <w:noProof/>
      </w:rPr>
      <w:drawing>
        <wp:anchor distT="0" distB="0" distL="114300" distR="114300" simplePos="0" relativeHeight="251658240" behindDoc="0" locked="0" layoutInCell="1" allowOverlap="1" wp14:anchorId="05D4EA1B" wp14:editId="5425C8C7">
          <wp:simplePos x="0" y="0"/>
          <wp:positionH relativeFrom="column">
            <wp:posOffset>442954</wp:posOffset>
          </wp:positionH>
          <wp:positionV relativeFrom="paragraph">
            <wp:posOffset>0</wp:posOffset>
          </wp:positionV>
          <wp:extent cx="5760000" cy="579600"/>
          <wp:effectExtent l="0" t="0" r="0" b="0"/>
          <wp:wrapNone/>
          <wp:docPr id="93708569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7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0F79"/>
    <w:multiLevelType w:val="multilevel"/>
    <w:tmpl w:val="89C2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90088"/>
    <w:multiLevelType w:val="multilevel"/>
    <w:tmpl w:val="A04A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623A0"/>
    <w:multiLevelType w:val="multilevel"/>
    <w:tmpl w:val="E20C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FE3019"/>
    <w:multiLevelType w:val="multilevel"/>
    <w:tmpl w:val="EC98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D6D11"/>
    <w:multiLevelType w:val="multilevel"/>
    <w:tmpl w:val="D7F6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200190"/>
    <w:multiLevelType w:val="multilevel"/>
    <w:tmpl w:val="3FA2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36386D"/>
    <w:multiLevelType w:val="multilevel"/>
    <w:tmpl w:val="C648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D2051D"/>
    <w:multiLevelType w:val="multilevel"/>
    <w:tmpl w:val="9774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BF6837"/>
    <w:multiLevelType w:val="multilevel"/>
    <w:tmpl w:val="8E36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3D5120"/>
    <w:multiLevelType w:val="hybridMultilevel"/>
    <w:tmpl w:val="2A26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B701C"/>
    <w:multiLevelType w:val="multilevel"/>
    <w:tmpl w:val="4F4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B145EC"/>
    <w:multiLevelType w:val="multilevel"/>
    <w:tmpl w:val="5E84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7104C1"/>
    <w:multiLevelType w:val="multilevel"/>
    <w:tmpl w:val="2790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8126C9"/>
    <w:multiLevelType w:val="multilevel"/>
    <w:tmpl w:val="5CD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B2676F"/>
    <w:multiLevelType w:val="multilevel"/>
    <w:tmpl w:val="C728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C54410"/>
    <w:multiLevelType w:val="hybridMultilevel"/>
    <w:tmpl w:val="1AC2F142"/>
    <w:lvl w:ilvl="0" w:tplc="604A653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F06D8"/>
    <w:multiLevelType w:val="multilevel"/>
    <w:tmpl w:val="64548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601B18"/>
    <w:multiLevelType w:val="multilevel"/>
    <w:tmpl w:val="527C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BA2430"/>
    <w:multiLevelType w:val="multilevel"/>
    <w:tmpl w:val="E678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7B207C"/>
    <w:multiLevelType w:val="multilevel"/>
    <w:tmpl w:val="D842D4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2B9658ED"/>
    <w:multiLevelType w:val="multilevel"/>
    <w:tmpl w:val="A58805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C126E8"/>
    <w:multiLevelType w:val="multilevel"/>
    <w:tmpl w:val="A02C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6B20A0"/>
    <w:multiLevelType w:val="multilevel"/>
    <w:tmpl w:val="98F4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5E4B75"/>
    <w:multiLevelType w:val="multilevel"/>
    <w:tmpl w:val="35D8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2202E48"/>
    <w:multiLevelType w:val="hybridMultilevel"/>
    <w:tmpl w:val="809E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2F342E"/>
    <w:multiLevelType w:val="multilevel"/>
    <w:tmpl w:val="F2D6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B676C5"/>
    <w:multiLevelType w:val="multilevel"/>
    <w:tmpl w:val="68B8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64C3A5F"/>
    <w:multiLevelType w:val="multilevel"/>
    <w:tmpl w:val="0792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D0709D"/>
    <w:multiLevelType w:val="multilevel"/>
    <w:tmpl w:val="1FD8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DB1E35"/>
    <w:multiLevelType w:val="multilevel"/>
    <w:tmpl w:val="FE70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80B31CF"/>
    <w:multiLevelType w:val="multilevel"/>
    <w:tmpl w:val="41642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9873266"/>
    <w:multiLevelType w:val="multilevel"/>
    <w:tmpl w:val="57FCD24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Roman"/>
      <w:lvlText w:val="%2."/>
      <w:lvlJc w:val="righ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A260BDE"/>
    <w:multiLevelType w:val="hybridMultilevel"/>
    <w:tmpl w:val="BFC46982"/>
    <w:lvl w:ilvl="0" w:tplc="617AE21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BC7230"/>
    <w:multiLevelType w:val="multilevel"/>
    <w:tmpl w:val="EEA2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ADF4B8C"/>
    <w:multiLevelType w:val="multilevel"/>
    <w:tmpl w:val="EECC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AE47168"/>
    <w:multiLevelType w:val="multilevel"/>
    <w:tmpl w:val="0C50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EC706CB"/>
    <w:multiLevelType w:val="multilevel"/>
    <w:tmpl w:val="0370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284" w:firstLine="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FFE2704"/>
    <w:multiLevelType w:val="multilevel"/>
    <w:tmpl w:val="0ACA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25619CE"/>
    <w:multiLevelType w:val="multilevel"/>
    <w:tmpl w:val="534A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45272627"/>
    <w:multiLevelType w:val="hybridMultilevel"/>
    <w:tmpl w:val="A010F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D2496B"/>
    <w:multiLevelType w:val="multilevel"/>
    <w:tmpl w:val="9256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6A019E1"/>
    <w:multiLevelType w:val="multilevel"/>
    <w:tmpl w:val="0B74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6C81D18"/>
    <w:multiLevelType w:val="multilevel"/>
    <w:tmpl w:val="D09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85778AB"/>
    <w:multiLevelType w:val="multilevel"/>
    <w:tmpl w:val="2466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8BA4DF0"/>
    <w:multiLevelType w:val="multilevel"/>
    <w:tmpl w:val="4AF63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C0F251A"/>
    <w:multiLevelType w:val="multilevel"/>
    <w:tmpl w:val="1884D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FEA0A15"/>
    <w:multiLevelType w:val="multilevel"/>
    <w:tmpl w:val="FBA8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6821207"/>
    <w:multiLevelType w:val="multilevel"/>
    <w:tmpl w:val="8AFC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AB81952"/>
    <w:multiLevelType w:val="hybridMultilevel"/>
    <w:tmpl w:val="26B685A8"/>
    <w:lvl w:ilvl="0" w:tplc="265A97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D2643AE"/>
    <w:multiLevelType w:val="multilevel"/>
    <w:tmpl w:val="51D81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F4F126E"/>
    <w:multiLevelType w:val="multilevel"/>
    <w:tmpl w:val="7E2A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15D7082"/>
    <w:multiLevelType w:val="multilevel"/>
    <w:tmpl w:val="F2CA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4CA749C"/>
    <w:multiLevelType w:val="multilevel"/>
    <w:tmpl w:val="97C6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51E6B09"/>
    <w:multiLevelType w:val="multilevel"/>
    <w:tmpl w:val="138A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67A2148"/>
    <w:multiLevelType w:val="multilevel"/>
    <w:tmpl w:val="0724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7DE0825"/>
    <w:multiLevelType w:val="multilevel"/>
    <w:tmpl w:val="2A80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97C1337"/>
    <w:multiLevelType w:val="hybridMultilevel"/>
    <w:tmpl w:val="CD549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A06557"/>
    <w:multiLevelType w:val="multilevel"/>
    <w:tmpl w:val="272E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C716F05"/>
    <w:multiLevelType w:val="multilevel"/>
    <w:tmpl w:val="AA48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D7D1B0A"/>
    <w:multiLevelType w:val="multilevel"/>
    <w:tmpl w:val="ED46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E144807"/>
    <w:multiLevelType w:val="multilevel"/>
    <w:tmpl w:val="10AC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14E01F8"/>
    <w:multiLevelType w:val="multilevel"/>
    <w:tmpl w:val="4B8E1E7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73E72702"/>
    <w:multiLevelType w:val="multilevel"/>
    <w:tmpl w:val="6AE4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6560B88"/>
    <w:multiLevelType w:val="multilevel"/>
    <w:tmpl w:val="21A8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96F5E04"/>
    <w:multiLevelType w:val="multilevel"/>
    <w:tmpl w:val="1156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9ED5D36"/>
    <w:multiLevelType w:val="multilevel"/>
    <w:tmpl w:val="4620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F483684"/>
    <w:multiLevelType w:val="multilevel"/>
    <w:tmpl w:val="676E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62"/>
  </w:num>
  <w:num w:numId="3">
    <w:abstractNumId w:val="31"/>
  </w:num>
  <w:num w:numId="4">
    <w:abstractNumId w:val="15"/>
  </w:num>
  <w:num w:numId="5">
    <w:abstractNumId w:val="65"/>
  </w:num>
  <w:num w:numId="6">
    <w:abstractNumId w:val="8"/>
  </w:num>
  <w:num w:numId="7">
    <w:abstractNumId w:val="51"/>
  </w:num>
  <w:num w:numId="8">
    <w:abstractNumId w:val="37"/>
  </w:num>
  <w:num w:numId="9">
    <w:abstractNumId w:val="33"/>
  </w:num>
  <w:num w:numId="10">
    <w:abstractNumId w:val="47"/>
  </w:num>
  <w:num w:numId="11">
    <w:abstractNumId w:val="40"/>
  </w:num>
  <w:num w:numId="12">
    <w:abstractNumId w:val="46"/>
  </w:num>
  <w:num w:numId="13">
    <w:abstractNumId w:val="67"/>
  </w:num>
  <w:num w:numId="14">
    <w:abstractNumId w:val="44"/>
  </w:num>
  <w:num w:numId="15">
    <w:abstractNumId w:val="25"/>
  </w:num>
  <w:num w:numId="16">
    <w:abstractNumId w:val="1"/>
  </w:num>
  <w:num w:numId="17">
    <w:abstractNumId w:val="3"/>
  </w:num>
  <w:num w:numId="18">
    <w:abstractNumId w:val="16"/>
  </w:num>
  <w:num w:numId="19">
    <w:abstractNumId w:val="52"/>
  </w:num>
  <w:num w:numId="20">
    <w:abstractNumId w:val="17"/>
  </w:num>
  <w:num w:numId="21">
    <w:abstractNumId w:val="32"/>
  </w:num>
  <w:num w:numId="22">
    <w:abstractNumId w:val="28"/>
  </w:num>
  <w:num w:numId="23">
    <w:abstractNumId w:val="27"/>
  </w:num>
  <w:num w:numId="24">
    <w:abstractNumId w:val="2"/>
  </w:num>
  <w:num w:numId="25">
    <w:abstractNumId w:val="9"/>
  </w:num>
  <w:num w:numId="26">
    <w:abstractNumId w:val="13"/>
  </w:num>
  <w:num w:numId="27">
    <w:abstractNumId w:val="54"/>
  </w:num>
  <w:num w:numId="28">
    <w:abstractNumId w:val="66"/>
  </w:num>
  <w:num w:numId="29">
    <w:abstractNumId w:val="34"/>
  </w:num>
  <w:num w:numId="30">
    <w:abstractNumId w:val="38"/>
  </w:num>
  <w:num w:numId="31">
    <w:abstractNumId w:val="19"/>
  </w:num>
  <w:num w:numId="32">
    <w:abstractNumId w:val="29"/>
  </w:num>
  <w:num w:numId="33">
    <w:abstractNumId w:val="53"/>
  </w:num>
  <w:num w:numId="34">
    <w:abstractNumId w:val="35"/>
  </w:num>
  <w:num w:numId="35">
    <w:abstractNumId w:val="49"/>
  </w:num>
  <w:num w:numId="36">
    <w:abstractNumId w:val="18"/>
  </w:num>
  <w:num w:numId="37">
    <w:abstractNumId w:val="10"/>
  </w:num>
  <w:num w:numId="38">
    <w:abstractNumId w:val="11"/>
  </w:num>
  <w:num w:numId="39">
    <w:abstractNumId w:val="4"/>
  </w:num>
  <w:num w:numId="40">
    <w:abstractNumId w:val="63"/>
  </w:num>
  <w:num w:numId="41">
    <w:abstractNumId w:val="50"/>
  </w:num>
  <w:num w:numId="42">
    <w:abstractNumId w:val="55"/>
  </w:num>
  <w:num w:numId="43">
    <w:abstractNumId w:val="42"/>
  </w:num>
  <w:num w:numId="44">
    <w:abstractNumId w:val="22"/>
  </w:num>
  <w:num w:numId="45">
    <w:abstractNumId w:val="57"/>
  </w:num>
  <w:num w:numId="46">
    <w:abstractNumId w:val="59"/>
  </w:num>
  <w:num w:numId="47">
    <w:abstractNumId w:val="30"/>
  </w:num>
  <w:num w:numId="48">
    <w:abstractNumId w:val="58"/>
  </w:num>
  <w:num w:numId="49">
    <w:abstractNumId w:val="14"/>
  </w:num>
  <w:num w:numId="50">
    <w:abstractNumId w:val="21"/>
  </w:num>
  <w:num w:numId="51">
    <w:abstractNumId w:val="23"/>
  </w:num>
  <w:num w:numId="52">
    <w:abstractNumId w:val="0"/>
  </w:num>
  <w:num w:numId="53">
    <w:abstractNumId w:val="5"/>
  </w:num>
  <w:num w:numId="54">
    <w:abstractNumId w:val="64"/>
  </w:num>
  <w:num w:numId="55">
    <w:abstractNumId w:val="45"/>
  </w:num>
  <w:num w:numId="56">
    <w:abstractNumId w:val="60"/>
  </w:num>
  <w:num w:numId="57">
    <w:abstractNumId w:val="7"/>
  </w:num>
  <w:num w:numId="58">
    <w:abstractNumId w:val="41"/>
  </w:num>
  <w:num w:numId="59">
    <w:abstractNumId w:val="24"/>
  </w:num>
  <w:num w:numId="60">
    <w:abstractNumId w:val="36"/>
  </w:num>
  <w:num w:numId="61">
    <w:abstractNumId w:val="12"/>
  </w:num>
  <w:num w:numId="62">
    <w:abstractNumId w:val="43"/>
  </w:num>
  <w:num w:numId="63">
    <w:abstractNumId w:val="56"/>
  </w:num>
  <w:num w:numId="64">
    <w:abstractNumId w:val="6"/>
  </w:num>
  <w:num w:numId="65">
    <w:abstractNumId w:val="26"/>
  </w:num>
  <w:num w:numId="66">
    <w:abstractNumId w:val="61"/>
  </w:num>
  <w:num w:numId="67">
    <w:abstractNumId w:val="48"/>
  </w:num>
  <w:num w:numId="68">
    <w:abstractNumId w:val="3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86"/>
    <w:rsid w:val="00017379"/>
    <w:rsid w:val="00063771"/>
    <w:rsid w:val="00077CF4"/>
    <w:rsid w:val="0009157A"/>
    <w:rsid w:val="000D4CC2"/>
    <w:rsid w:val="000D5BF1"/>
    <w:rsid w:val="000E1142"/>
    <w:rsid w:val="000E3143"/>
    <w:rsid w:val="0011787B"/>
    <w:rsid w:val="001209D7"/>
    <w:rsid w:val="001521ED"/>
    <w:rsid w:val="00174B5D"/>
    <w:rsid w:val="001A07A0"/>
    <w:rsid w:val="001A7CB4"/>
    <w:rsid w:val="001B35BB"/>
    <w:rsid w:val="001C2D2D"/>
    <w:rsid w:val="001E1012"/>
    <w:rsid w:val="00200F89"/>
    <w:rsid w:val="002139D6"/>
    <w:rsid w:val="00250E6E"/>
    <w:rsid w:val="00271EC6"/>
    <w:rsid w:val="002A5E6C"/>
    <w:rsid w:val="002B7DF7"/>
    <w:rsid w:val="002E53A7"/>
    <w:rsid w:val="002F5379"/>
    <w:rsid w:val="0034556C"/>
    <w:rsid w:val="00362B23"/>
    <w:rsid w:val="00367D66"/>
    <w:rsid w:val="00380AE6"/>
    <w:rsid w:val="00397878"/>
    <w:rsid w:val="003A31C8"/>
    <w:rsid w:val="003D1E5F"/>
    <w:rsid w:val="00416126"/>
    <w:rsid w:val="0041656F"/>
    <w:rsid w:val="00416E93"/>
    <w:rsid w:val="004228EE"/>
    <w:rsid w:val="00425B9B"/>
    <w:rsid w:val="004418D1"/>
    <w:rsid w:val="0044267B"/>
    <w:rsid w:val="004518CB"/>
    <w:rsid w:val="004A18D3"/>
    <w:rsid w:val="004A5ACB"/>
    <w:rsid w:val="004D4CEA"/>
    <w:rsid w:val="004E5EDB"/>
    <w:rsid w:val="0051348E"/>
    <w:rsid w:val="00535138"/>
    <w:rsid w:val="00535E42"/>
    <w:rsid w:val="00581A77"/>
    <w:rsid w:val="005D2883"/>
    <w:rsid w:val="005D36A2"/>
    <w:rsid w:val="00642121"/>
    <w:rsid w:val="006873E5"/>
    <w:rsid w:val="00695505"/>
    <w:rsid w:val="006B6535"/>
    <w:rsid w:val="006C100A"/>
    <w:rsid w:val="006D6121"/>
    <w:rsid w:val="006D6434"/>
    <w:rsid w:val="006F0D86"/>
    <w:rsid w:val="00715B0F"/>
    <w:rsid w:val="00720310"/>
    <w:rsid w:val="007441B5"/>
    <w:rsid w:val="00795C8B"/>
    <w:rsid w:val="0079619E"/>
    <w:rsid w:val="007A355F"/>
    <w:rsid w:val="007B13D9"/>
    <w:rsid w:val="00806730"/>
    <w:rsid w:val="0082560C"/>
    <w:rsid w:val="00826766"/>
    <w:rsid w:val="00854A24"/>
    <w:rsid w:val="0086429B"/>
    <w:rsid w:val="00894420"/>
    <w:rsid w:val="008A4D54"/>
    <w:rsid w:val="008C47D2"/>
    <w:rsid w:val="008D1FDF"/>
    <w:rsid w:val="008D668C"/>
    <w:rsid w:val="008E084A"/>
    <w:rsid w:val="008E7D80"/>
    <w:rsid w:val="009331FE"/>
    <w:rsid w:val="00937C3C"/>
    <w:rsid w:val="00956CB0"/>
    <w:rsid w:val="00971A93"/>
    <w:rsid w:val="009A1CED"/>
    <w:rsid w:val="009B3AE3"/>
    <w:rsid w:val="009B6FA8"/>
    <w:rsid w:val="009C1CF4"/>
    <w:rsid w:val="009C3FEE"/>
    <w:rsid w:val="00A1350F"/>
    <w:rsid w:val="00A347B9"/>
    <w:rsid w:val="00A3757A"/>
    <w:rsid w:val="00A55247"/>
    <w:rsid w:val="00A62F08"/>
    <w:rsid w:val="00AA3614"/>
    <w:rsid w:val="00AB2345"/>
    <w:rsid w:val="00AC4E82"/>
    <w:rsid w:val="00AD0110"/>
    <w:rsid w:val="00AD77E4"/>
    <w:rsid w:val="00AE76C9"/>
    <w:rsid w:val="00AF38C8"/>
    <w:rsid w:val="00B03F3F"/>
    <w:rsid w:val="00B16F99"/>
    <w:rsid w:val="00B21DDD"/>
    <w:rsid w:val="00BD78C8"/>
    <w:rsid w:val="00C23E40"/>
    <w:rsid w:val="00C26CA1"/>
    <w:rsid w:val="00C26D65"/>
    <w:rsid w:val="00C32777"/>
    <w:rsid w:val="00C45AD5"/>
    <w:rsid w:val="00C65532"/>
    <w:rsid w:val="00C80E87"/>
    <w:rsid w:val="00C91189"/>
    <w:rsid w:val="00CA0A5C"/>
    <w:rsid w:val="00CA5F9B"/>
    <w:rsid w:val="00CB62E0"/>
    <w:rsid w:val="00CE29AC"/>
    <w:rsid w:val="00D0250E"/>
    <w:rsid w:val="00D172C9"/>
    <w:rsid w:val="00D31101"/>
    <w:rsid w:val="00D6271C"/>
    <w:rsid w:val="00D63D13"/>
    <w:rsid w:val="00D82415"/>
    <w:rsid w:val="00D92786"/>
    <w:rsid w:val="00D92C9F"/>
    <w:rsid w:val="00DC54EF"/>
    <w:rsid w:val="00E54F0A"/>
    <w:rsid w:val="00E611A4"/>
    <w:rsid w:val="00EC5F20"/>
    <w:rsid w:val="00EF1ADA"/>
    <w:rsid w:val="00F01DEA"/>
    <w:rsid w:val="00F336E7"/>
    <w:rsid w:val="00F4286F"/>
    <w:rsid w:val="00F52C9D"/>
    <w:rsid w:val="00F61303"/>
    <w:rsid w:val="00F724A6"/>
    <w:rsid w:val="00F91713"/>
    <w:rsid w:val="00FD3106"/>
    <w:rsid w:val="00FD3BBC"/>
    <w:rsid w:val="00FE3EE2"/>
    <w:rsid w:val="00FF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9141"/>
  <w15:docId w15:val="{7104F443-925E-4502-A204-0ED6EB2D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3D9"/>
  </w:style>
  <w:style w:type="paragraph" w:styleId="Nagwek1">
    <w:name w:val="heading 1"/>
    <w:basedOn w:val="Normalny"/>
    <w:next w:val="Normalny"/>
    <w:link w:val="Nagwek1Znak"/>
    <w:uiPriority w:val="9"/>
    <w:qFormat/>
    <w:rsid w:val="00401572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4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572"/>
    <w:pPr>
      <w:keepNext/>
      <w:keepLines/>
      <w:suppressAutoHyphen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18EC"/>
    <w:pPr>
      <w:keepNext/>
      <w:widowControl w:val="0"/>
      <w:suppressAutoHyphens/>
      <w:overflowPunct w:val="0"/>
      <w:autoSpaceDE w:val="0"/>
      <w:spacing w:before="240" w:after="60" w:line="36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416E9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572"/>
    <w:pPr>
      <w:suppressAutoHyphens/>
      <w:spacing w:before="240" w:after="60"/>
      <w:outlineLvl w:val="5"/>
    </w:pPr>
    <w:rPr>
      <w:rFonts w:eastAsia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16E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D42A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6D2"/>
  </w:style>
  <w:style w:type="paragraph" w:styleId="Stopka">
    <w:name w:val="footer"/>
    <w:basedOn w:val="Normalny"/>
    <w:link w:val="Stopka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6D2"/>
  </w:style>
  <w:style w:type="paragraph" w:styleId="Tekstdymka">
    <w:name w:val="Balloon Text"/>
    <w:basedOn w:val="Normalny"/>
    <w:link w:val="TekstdymkaZnak"/>
    <w:uiPriority w:val="99"/>
    <w:semiHidden/>
    <w:unhideWhenUsed/>
    <w:rsid w:val="00EA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6D2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015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,List Paragraph,BulletC,normalny tekst,Akapit z listą BS,sw tekst,CW_Lista,akcent 11"/>
    <w:basedOn w:val="Normalny"/>
    <w:link w:val="AkapitzlistZnak"/>
    <w:uiPriority w:val="34"/>
    <w:qFormat/>
    <w:rsid w:val="00401572"/>
    <w:pPr>
      <w:suppressAutoHyphens/>
      <w:ind w:left="720"/>
      <w:contextualSpacing/>
    </w:pPr>
    <w:rPr>
      <w:rFonts w:cs="Times New Roman"/>
      <w:szCs w:val="20"/>
      <w:lang w:eastAsia="ar-SA"/>
    </w:rPr>
  </w:style>
  <w:style w:type="character" w:styleId="Hipercze">
    <w:name w:val="Hyperlink"/>
    <w:uiPriority w:val="99"/>
    <w:rsid w:val="0040157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,List Paragraph Znak"/>
    <w:link w:val="Akapitzlist"/>
    <w:uiPriority w:val="34"/>
    <w:qFormat/>
    <w:locked/>
    <w:rsid w:val="00401572"/>
    <w:rPr>
      <w:rFonts w:ascii="Calibri" w:eastAsia="Calibri" w:hAnsi="Calibri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qFormat/>
    <w:rsid w:val="0040157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1572"/>
    <w:rPr>
      <w:rFonts w:ascii="Calibri" w:eastAsia="Calibri" w:hAnsi="Calibri" w:cs="Calibri"/>
      <w:lang w:eastAsia="ar-SA"/>
    </w:rPr>
  </w:style>
  <w:style w:type="paragraph" w:customStyle="1" w:styleId="Akapitzlist2">
    <w:name w:val="Akapit z listą2"/>
    <w:basedOn w:val="Normalny"/>
    <w:uiPriority w:val="99"/>
    <w:rsid w:val="00401572"/>
    <w:pPr>
      <w:ind w:left="720"/>
      <w:contextualSpacing/>
    </w:pPr>
    <w:rPr>
      <w:rFonts w:eastAsia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01572"/>
    <w:pPr>
      <w:spacing w:after="120" w:line="259" w:lineRule="auto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01572"/>
    <w:rPr>
      <w:rFonts w:ascii="Calibri" w:eastAsia="Calibri" w:hAnsi="Calibri" w:cs="Times New Roman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401572"/>
    <w:pPr>
      <w:widowControl w:val="0"/>
      <w:autoSpaceDE w:val="0"/>
      <w:autoSpaceDN w:val="0"/>
      <w:spacing w:after="0" w:line="240" w:lineRule="auto"/>
      <w:ind w:left="98"/>
    </w:pPr>
    <w:rPr>
      <w:rFonts w:ascii="Arial" w:eastAsia="Arial" w:hAnsi="Arial" w:cs="Arial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15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157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15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0157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157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157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40157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401572"/>
    <w:rPr>
      <w:rFonts w:ascii="Cambria" w:eastAsia="Calibri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01572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01572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01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sma">
    <w:name w:val="Pisma"/>
    <w:basedOn w:val="Normalny"/>
    <w:uiPriority w:val="99"/>
    <w:rsid w:val="00A01B96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A01B96"/>
    <w:rPr>
      <w:rFonts w:cs="Times New Roman"/>
      <w:vertAlign w:val="superscript"/>
    </w:rPr>
  </w:style>
  <w:style w:type="paragraph" w:styleId="Spistreci1">
    <w:name w:val="toc 1"/>
    <w:basedOn w:val="Normalny"/>
    <w:next w:val="Normalny"/>
    <w:autoRedefine/>
    <w:uiPriority w:val="99"/>
    <w:semiHidden/>
    <w:rsid w:val="00A01B96"/>
    <w:pPr>
      <w:tabs>
        <w:tab w:val="right" w:leader="hyphen" w:pos="953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rsid w:val="00A01B9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01B9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1B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718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18EC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-E Fuﬂnotentext"/>
    <w:basedOn w:val="Normalny"/>
    <w:link w:val="TekstprzypisudolnegoZnak"/>
    <w:uiPriority w:val="99"/>
    <w:unhideWhenUsed/>
    <w:qFormat/>
    <w:rsid w:val="00971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9718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8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D42AE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334BEA"/>
    <w:pPr>
      <w:ind w:left="720"/>
      <w:contextualSpacing/>
    </w:pPr>
    <w:rPr>
      <w:rFonts w:eastAsia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2D43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basedOn w:val="Domylnaczcionkaakapitu"/>
    <w:rsid w:val="005A6E5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5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D4BC3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192B16"/>
    <w:pPr>
      <w:spacing w:after="0" w:line="240" w:lineRule="auto"/>
    </w:pPr>
    <w:rPr>
      <w:rFonts w:eastAsia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4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dtytu">
    <w:name w:val="Subtitle"/>
    <w:basedOn w:val="Normalny"/>
    <w:next w:val="Normalny"/>
    <w:uiPriority w:val="11"/>
    <w:qFormat/>
    <w:rsid w:val="00416E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0673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E3E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KQRjBUCu+qa2k7QLWKjsK8Kq8g==">CgMxLjAyCGguZ2pkZ3hzMgloLjMwajB6bGwyCWguMWZvYjl0ZTIJaC4zem55c2g3OAByITFDcXo0VTQ1WDdfVzVRTnNUZFotVG1DYWFFWXNIRmNXUg==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8FF1EDA-67CE-454D-B678-F3AC6B75D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Iwona Niezgoda</cp:lastModifiedBy>
  <cp:revision>4</cp:revision>
  <dcterms:created xsi:type="dcterms:W3CDTF">2025-04-01T08:09:00Z</dcterms:created>
  <dcterms:modified xsi:type="dcterms:W3CDTF">2026-01-22T08:18:00Z</dcterms:modified>
</cp:coreProperties>
</file>